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19" w:tblpY="2618"/>
        <w:tblW w:w="13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886"/>
        <w:gridCol w:w="827"/>
        <w:gridCol w:w="636"/>
        <w:gridCol w:w="961"/>
        <w:gridCol w:w="1020"/>
        <w:gridCol w:w="1302"/>
        <w:gridCol w:w="975"/>
        <w:gridCol w:w="1435"/>
        <w:gridCol w:w="916"/>
        <w:gridCol w:w="754"/>
        <w:gridCol w:w="651"/>
        <w:gridCol w:w="636"/>
        <w:gridCol w:w="739"/>
        <w:gridCol w:w="695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455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序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号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项目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名称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项目所在地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工程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类别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工程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规模及工程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造价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(万元)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开工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时间及形象进度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项目负责人及建造师证注册编号、安全生产考核合格证编号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技术负责人及职称证书编号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专职安全员及安全生产考核合格证编号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施工员及证书编号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质量员及证书编号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标准员及证书编号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机械员及证书编号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材料员及证书编号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资料员及证书编号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施工现场达标验收情况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年产2万吨高强高韧聚乙烯节能渔网建设项目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沅江市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房屋工程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10544.97㎡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927万元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2018.7.23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未完工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郭萼林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湘243000801442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/湘建安B（2004）087001067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李勇B08143010100000364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祝明辉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湘建安C2(2015)080000248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/43152020010463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周建新43151010010986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杨柳43151060000977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合格</w:t>
            </w:r>
          </w:p>
        </w:tc>
      </w:tr>
    </w:tbl>
    <w:p>
      <w:pPr>
        <w:pStyle w:val="5"/>
        <w:rPr>
          <w:rStyle w:val="6"/>
          <w:rFonts w:ascii="Times New Roman" w:hAnsi="Times New Roman"/>
          <w:sz w:val="30"/>
        </w:rPr>
      </w:pPr>
      <w:r>
        <w:rPr>
          <w:rFonts w:ascii="Times New Roman" w:hAnsi="Times New Roman"/>
          <w:b/>
          <w:sz w:val="36"/>
          <w:szCs w:val="36"/>
        </w:rPr>
        <w:t>企业在建工程项目汇总表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86748"/>
    <w:rsid w:val="48C8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5">
    <w:name w:val="·标题"/>
    <w:basedOn w:val="2"/>
    <w:uiPriority w:val="0"/>
    <w:pPr>
      <w:spacing w:before="0" w:after="0"/>
    </w:pPr>
    <w:rPr>
      <w:rFonts w:ascii="黑体" w:eastAsia="黑体" w:cs="Times New Roman"/>
      <w:b w:val="0"/>
      <w:szCs w:val="20"/>
    </w:rPr>
  </w:style>
  <w:style w:type="character" w:customStyle="1" w:styleId="6">
    <w:name w:val="·正文"/>
    <w:basedOn w:val="3"/>
    <w:uiPriority w:val="0"/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2019-04-01T03:21:00Z</dcterms:created>
  <dc:creator>rong</dc:creator>
  <cp:lastModifiedBy>rong</cp:lastModifiedBy>
  <dcterms:modified xsi:type="dcterms:W3CDTF">2019-04-01T03:21:51Z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